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5434" w14:textId="6F0E92C2" w:rsidR="00861550" w:rsidRDefault="00861550" w:rsidP="0086155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93FC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ОФЕРТА </w:t>
      </w:r>
      <w:r w:rsidR="00C77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на</w:t>
      </w:r>
      <w:r w:rsidR="00A015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УЧАСТИ</w:t>
      </w:r>
      <w:r w:rsidR="00C77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е</w:t>
      </w:r>
      <w:r w:rsidR="00A015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В </w:t>
      </w:r>
      <w:r w:rsidR="00291A6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ПАРТНЁРСКОЙ ПРОГРАММЕ ПО ПОИСКУ </w:t>
      </w:r>
      <w:r w:rsidR="00FF71E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и привлечению </w:t>
      </w:r>
      <w:r w:rsidR="00291A6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КЛИЕНТОВ</w:t>
      </w:r>
      <w:r w:rsidR="0072341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  <w:r w:rsidR="00413EE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ООО </w:t>
      </w:r>
      <w:bookmarkStart w:id="0" w:name="_GoBack"/>
      <w:bookmarkEnd w:id="0"/>
      <w:r w:rsidR="001B3130" w:rsidRPr="001B313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«ДЕЛЬТА ФЕРТИЛИТИ КЛИНИК»</w:t>
      </w:r>
    </w:p>
    <w:p w14:paraId="4CB1A2AA" w14:textId="77777777" w:rsidR="00555A51" w:rsidRDefault="00555A51" w:rsidP="00413EE5">
      <w:pPr>
        <w:pStyle w:val="a6"/>
        <w:spacing w:before="12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Место заключения:</w:t>
      </w:r>
    </w:p>
    <w:p w14:paraId="7B9AFB99" w14:textId="13AC1BC2" w:rsidR="000B6853" w:rsidRDefault="000B6853" w:rsidP="000B6853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Российская Федерация, город Санкт-Петербург</w:t>
      </w:r>
    </w:p>
    <w:p w14:paraId="281FDE9F" w14:textId="77777777" w:rsidR="000B6853" w:rsidRPr="000B6853" w:rsidRDefault="000B6853" w:rsidP="000B6853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06908F5F" w14:textId="77777777" w:rsidR="00861550" w:rsidRPr="00C43E3A" w:rsidRDefault="00861550" w:rsidP="00C43E3A">
      <w:pPr>
        <w:pStyle w:val="1"/>
        <w:numPr>
          <w:ilvl w:val="0"/>
          <w:numId w:val="12"/>
        </w:numPr>
        <w:spacing w:before="120" w:beforeAutospacing="0" w:after="0" w:afterAutospacing="0"/>
        <w:jc w:val="both"/>
        <w:rPr>
          <w:sz w:val="24"/>
          <w:szCs w:val="24"/>
        </w:rPr>
      </w:pPr>
      <w:r w:rsidRPr="00C43E3A">
        <w:rPr>
          <w:sz w:val="24"/>
          <w:szCs w:val="24"/>
        </w:rPr>
        <w:t>О</w:t>
      </w:r>
      <w:r w:rsidR="00DA021E" w:rsidRPr="00C43E3A">
        <w:rPr>
          <w:sz w:val="24"/>
          <w:szCs w:val="24"/>
        </w:rPr>
        <w:t>БЩИЕ ПОЛОЖЕНИЯ</w:t>
      </w:r>
    </w:p>
    <w:p w14:paraId="72D8DFEA" w14:textId="6A37BC2D" w:rsidR="00861550" w:rsidRPr="00C43E3A" w:rsidRDefault="00861550" w:rsidP="00CF39F8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в соответствии со ст</w:t>
      </w:r>
      <w:r w:rsidR="00B1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атьёй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  <w:r w:rsidR="00E91E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</w:t>
      </w:r>
      <w:r w:rsidR="00B1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157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0B6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офертой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B1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 </w:t>
      </w:r>
      <w:r w:rsidR="00140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0B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к </w:t>
      </w:r>
      <w:r w:rsidR="001B3130" w:rsidRPr="001B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«Дельта </w:t>
      </w:r>
      <w:proofErr w:type="spellStart"/>
      <w:r w:rsidR="001B3130" w:rsidRPr="001B31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фертилити</w:t>
      </w:r>
      <w:proofErr w:type="spellEnd"/>
      <w:r w:rsidR="001B3130" w:rsidRPr="001B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клиник»</w:t>
      </w:r>
      <w:r w:rsidR="0076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7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</w:t>
      </w:r>
      <w:r w:rsidR="00CB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r w:rsidR="00E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ожением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0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Партнёрской программе по поиску клиентов </w:t>
      </w:r>
      <w:r w:rsidR="00A0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="001B3130" w:rsidRPr="001B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«Дельта </w:t>
      </w:r>
      <w:proofErr w:type="spellStart"/>
      <w:r w:rsidR="001B3130" w:rsidRPr="001B31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фертилити</w:t>
      </w:r>
      <w:proofErr w:type="spellEnd"/>
      <w:r w:rsidR="001B3130" w:rsidRPr="001B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клиник»</w:t>
      </w:r>
      <w:r w:rsidR="00A0154F" w:rsidRPr="001B31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A0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7B99C89" w14:textId="7569E9FA" w:rsidR="00B50B2F" w:rsidRPr="00B50B2F" w:rsidRDefault="00B50B2F" w:rsidP="00B50B2F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читаете этот документ, значит по электронной почте </w:t>
      </w:r>
      <w:r w:rsidR="0029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от нас ссылку на закрытую страниц</w:t>
      </w:r>
      <w:r w:rsidR="00287F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сайта для прохождения процедуры регистрации в Партнёрской программе </w:t>
      </w:r>
      <w:r w:rsidR="0029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поиску клиентов </w:t>
      </w:r>
      <w:r w:rsidRPr="00E91E3E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Общества с ограниченной ответственностью «ДЕЛЬТА ФЕРТИЛИТИ КЛИНИК»</w:t>
      </w:r>
      <w:r w:rsidRPr="00B15705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 (далее по тексту –</w:t>
      </w:r>
      <w:r w:rsidR="00291A61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 </w:t>
      </w:r>
      <w:r w:rsidR="001D01DD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Клиника</w:t>
      </w:r>
      <w:r w:rsidR="00291A61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, Клиника репродуктивн</w:t>
      </w:r>
      <w:r w:rsidR="00FF71EF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ых</w:t>
      </w:r>
      <w:r w:rsidR="00291A61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 </w:t>
      </w:r>
      <w:r w:rsidR="00FF71EF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решений</w:t>
      </w:r>
      <w:r w:rsidRPr="00B15705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. Завершая процедуру регистрации, Вы подтверждаете своё безоговорочное согласие со всеми условиями участия в Партнёрской программе </w:t>
      </w:r>
      <w:r w:rsidR="00291A61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по поиску клиентов (далее – Партнёрская программа) 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без исключений.</w:t>
      </w:r>
    </w:p>
    <w:p w14:paraId="1752AFDE" w14:textId="509CA031" w:rsidR="00B50B2F" w:rsidRPr="00B50B2F" w:rsidRDefault="00291A61" w:rsidP="00B50B2F">
      <w:pPr>
        <w:pStyle w:val="a4"/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Если Вы не </w:t>
      </w:r>
      <w:r w:rsidR="00B50B2F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согла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сны </w:t>
      </w:r>
      <w:r w:rsidR="00B50B2F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с предложенными условиями, не завершайте процедуру регистрации </w:t>
      </w:r>
      <w:r w:rsidR="009249A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>в</w:t>
      </w:r>
      <w:r w:rsidR="00B50B2F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zh-CN"/>
        </w:rPr>
        <w:t xml:space="preserve"> Партнёрской программе.</w:t>
      </w:r>
    </w:p>
    <w:p w14:paraId="442F9913" w14:textId="273D64A5" w:rsidR="00861550" w:rsidRPr="00C43E3A" w:rsidRDefault="00861550" w:rsidP="00CF39F8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r w:rsidR="00E91E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43</w:t>
      </w:r>
      <w:r w:rsidR="00E91E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(ГК РФ)</w:t>
      </w:r>
      <w:r w:rsidR="00E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Оферта содержит существенные условия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принятия </w:t>
      </w:r>
      <w:r w:rsidR="000B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производящее акцепт этой оферты, становится </w:t>
      </w:r>
      <w:r w:rsidR="0029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Партнёром Клиники репродуктивн</w:t>
      </w:r>
      <w:r w:rsidR="00FF71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9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="000B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условиях, описанных в тексте этого документа. </w:t>
      </w:r>
      <w:r w:rsidR="005A5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кцепт оферты равносилен заключению договора на условиях, изложенных в оферте. </w:t>
      </w:r>
    </w:p>
    <w:p w14:paraId="536A3C47" w14:textId="0830CD90" w:rsidR="00A0154F" w:rsidRPr="000B6853" w:rsidRDefault="000B6853" w:rsidP="000B6853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Полным и безоговорочным акцептом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ферты </w:t>
      </w:r>
      <w:r w:rsidR="005A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1, п. 3 ст. 438 ГК РФ)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Партнёром 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регистрации в Партнёрской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705" w:rsidRPr="000B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закрытой странице сайта </w:t>
      </w:r>
      <w:r w:rsidR="00FF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  <w:r w:rsidR="00B15705" w:rsidRPr="000B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B15705" w:rsidRPr="000B68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https://df.clinic/</w:t>
        </w:r>
      </w:hyperlink>
      <w:r w:rsidR="00291A61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partners</w:t>
      </w:r>
      <w:r w:rsidR="00291A61" w:rsidRPr="00291A61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1105A19" w14:textId="22905694" w:rsidR="00BE0A76" w:rsidRPr="00C43E3A" w:rsidRDefault="006715B7" w:rsidP="00413EE5">
      <w:pPr>
        <w:pStyle w:val="a4"/>
        <w:numPr>
          <w:ilvl w:val="1"/>
          <w:numId w:val="15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</w:t>
      </w:r>
      <w:r w:rsidR="00B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оферты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уникальным идентификатором договора, направленным </w:t>
      </w:r>
      <w:r w:rsidR="001D0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Клиникой</w:t>
      </w:r>
      <w:r w:rsidR="00FF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Партнёру</w:t>
      </w:r>
      <w:r w:rsidR="00BE0A7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D5603" w14:textId="77777777" w:rsidR="00996E8C" w:rsidRPr="00C43E3A" w:rsidRDefault="00861550" w:rsidP="00C43E3A">
      <w:pPr>
        <w:pStyle w:val="1"/>
        <w:numPr>
          <w:ilvl w:val="0"/>
          <w:numId w:val="12"/>
        </w:numPr>
        <w:spacing w:before="120" w:beforeAutospacing="0" w:after="0" w:afterAutospacing="0"/>
        <w:jc w:val="both"/>
        <w:rPr>
          <w:sz w:val="24"/>
          <w:szCs w:val="24"/>
        </w:rPr>
      </w:pPr>
      <w:r w:rsidRPr="00C43E3A">
        <w:rPr>
          <w:sz w:val="24"/>
          <w:szCs w:val="24"/>
        </w:rPr>
        <w:t>ПРЕДМЕТ ДОГОВОРА</w:t>
      </w:r>
      <w:r w:rsidR="00996E8C" w:rsidRPr="00C43E3A">
        <w:rPr>
          <w:sz w:val="24"/>
          <w:szCs w:val="24"/>
        </w:rPr>
        <w:t xml:space="preserve"> </w:t>
      </w:r>
    </w:p>
    <w:p w14:paraId="66B97E57" w14:textId="16563DD1" w:rsidR="00996E8C" w:rsidRPr="00451489" w:rsidRDefault="00555A51" w:rsidP="00451489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 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осуществлять подбор и направление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репродуктивных решений, реквизиты которой указаны в пункте 9 Оферты </w:t>
      </w:r>
      <w:r w:rsidR="00BE6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Клиенты)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платных медицинских услуг (далее по тексту – Услуги),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оплачивать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оказанные Партнёром услуги на условиях, 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в размере, установленных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30B3DB" w14:textId="058E2A6F" w:rsidR="00996E8C" w:rsidRPr="00451489" w:rsidRDefault="00996E8C" w:rsidP="00451489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по договорам, заключенным </w:t>
      </w:r>
      <w:r w:rsidR="005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Клиникой </w:t>
      </w:r>
      <w:r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Клиентами, возникают непосредственно у </w:t>
      </w:r>
      <w:r w:rsidR="005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 репродуктивных решений</w:t>
      </w:r>
      <w:r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70DA1C" w14:textId="56671416" w:rsidR="00996E8C" w:rsidRPr="00451489" w:rsidRDefault="00555A51" w:rsidP="00451489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оказания услуги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Партнёром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заключение 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 Клиникой репродуктивных решений </w:t>
      </w:r>
      <w:r w:rsidR="007F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или нескольких договоров: 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возмездного оказания медицинских услуг, договора возмездного оказания медицинских услуг с использованием вспомогательных репродуктивных технологий, </w:t>
      </w:r>
      <w:r w:rsidR="007F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возмездного 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7F37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 по транспортировке половых клеток, эмбрионов, тканей репродуктивных органов или иного договор</w:t>
      </w:r>
      <w:r w:rsidR="001D01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предметом которого является оказание </w:t>
      </w:r>
      <w:r w:rsidR="001D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Клиникой </w:t>
      </w:r>
      <w:r w:rsidR="007F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 Клиенту</w:t>
      </w:r>
      <w:r w:rsidR="00996E8C" w:rsidRPr="0045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6C4042" w14:textId="4C796D73" w:rsidR="00996E8C" w:rsidRDefault="007F37BA" w:rsidP="00413EE5">
      <w:pPr>
        <w:pStyle w:val="a4"/>
        <w:numPr>
          <w:ilvl w:val="1"/>
          <w:numId w:val="15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Партнёром действий, консультаций или иных мероприятий по взаимодействию с потенциальными клиентами, которые не привели к результату, указанному в пункте 2.3, оценке и оплате не подлежат</w:t>
      </w:r>
      <w:r w:rsidR="00996E8C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68B38F" w14:textId="77777777" w:rsidR="00413EE5" w:rsidRPr="00413EE5" w:rsidRDefault="00413EE5" w:rsidP="00413EE5">
      <w:pPr>
        <w:shd w:val="clear" w:color="auto" w:fill="FFFFFF"/>
        <w:spacing w:before="120" w:after="24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A06E1" w14:textId="77777777" w:rsidR="00996E8C" w:rsidRPr="00C43E3A" w:rsidRDefault="00996E8C" w:rsidP="00C43E3A">
      <w:pPr>
        <w:pStyle w:val="1"/>
        <w:numPr>
          <w:ilvl w:val="0"/>
          <w:numId w:val="12"/>
        </w:numPr>
        <w:spacing w:before="120" w:beforeAutospacing="0" w:after="0" w:afterAutospacing="0"/>
        <w:jc w:val="both"/>
        <w:rPr>
          <w:sz w:val="24"/>
          <w:szCs w:val="24"/>
        </w:rPr>
      </w:pPr>
      <w:r w:rsidRPr="00C43E3A">
        <w:rPr>
          <w:sz w:val="24"/>
          <w:szCs w:val="24"/>
        </w:rPr>
        <w:lastRenderedPageBreak/>
        <w:t>ПРАВА И ОБЯЗАННОСТИ СТОРОН</w:t>
      </w:r>
    </w:p>
    <w:p w14:paraId="0016DCF4" w14:textId="7CC78409" w:rsidR="00996E8C" w:rsidRPr="00C43E3A" w:rsidRDefault="00996E8C" w:rsidP="00E0504F">
      <w:pPr>
        <w:pStyle w:val="2"/>
        <w:numPr>
          <w:ilvl w:val="1"/>
          <w:numId w:val="12"/>
        </w:numP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43E3A">
        <w:rPr>
          <w:rStyle w:val="20"/>
          <w:rFonts w:ascii="Times New Roman" w:hAnsi="Times New Roman" w:cs="Times New Roman"/>
          <w:color w:val="auto"/>
          <w:sz w:val="24"/>
          <w:szCs w:val="24"/>
          <w:lang w:eastAsia="ru-RU"/>
        </w:rPr>
        <w:t>Обязанност</w:t>
      </w:r>
      <w:r w:rsidRPr="00C43E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="007F37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Партнёра</w:t>
      </w:r>
      <w:r w:rsidRPr="00C43E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14:paraId="08272FD2" w14:textId="279D0DDE" w:rsidR="00996E8C" w:rsidRPr="00C43E3A" w:rsidRDefault="007F37BA" w:rsidP="00AB5A9E">
      <w:pPr>
        <w:pStyle w:val="a4"/>
        <w:numPr>
          <w:ilvl w:val="2"/>
          <w:numId w:val="17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совершать действия, направленные на </w:t>
      </w:r>
      <w:r w:rsidR="00996E8C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таких </w:t>
      </w:r>
      <w:r w:rsidR="007F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потенциальных </w:t>
      </w:r>
      <w:r w:rsidR="00996E8C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140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24116" w14:textId="6F1D6F99" w:rsidR="00996E8C" w:rsidRPr="00C43E3A" w:rsidRDefault="001408EA" w:rsidP="00AB5A9E">
      <w:pPr>
        <w:pStyle w:val="a4"/>
        <w:numPr>
          <w:ilvl w:val="2"/>
          <w:numId w:val="17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96E8C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аспространять информацию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об оказываемых </w:t>
      </w:r>
      <w:r w:rsidR="007F59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Клиникой репродуктивных решений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Услугах способами, разрешенными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E67E085" w14:textId="286ACD03" w:rsidR="00996E8C" w:rsidRPr="00C43E3A" w:rsidRDefault="006A2F8A" w:rsidP="00AB5A9E">
      <w:pPr>
        <w:pStyle w:val="a4"/>
        <w:numPr>
          <w:ilvl w:val="2"/>
          <w:numId w:val="17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Информировать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Клиентов о местонахождении </w:t>
      </w:r>
      <w:r w:rsid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Клиники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о перечне Услуг, а также сведения о лицензии </w:t>
      </w:r>
      <w:r w:rsidR="007F59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Клиники репродуктивных решений,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квалификации специалистов</w:t>
      </w:r>
      <w:r w:rsidR="007F59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клиники</w:t>
      </w:r>
      <w:r w:rsidR="001408E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568B7665" w14:textId="36F08D41" w:rsidR="00996E8C" w:rsidRPr="00C43E3A" w:rsidRDefault="007F595C" w:rsidP="00AB5A9E">
      <w:pPr>
        <w:pStyle w:val="a4"/>
        <w:numPr>
          <w:ilvl w:val="2"/>
          <w:numId w:val="17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До направления Клиента уведомлять Клинику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врем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ени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визита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каждого очередного Клиента, а в случаях отказа Клиента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визита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уведомлять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Клинику об этом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не позднее дня, следующего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дня после получения отказа Клиента</w:t>
      </w:r>
      <w:r w:rsidR="001408E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3F49DB81" w14:textId="2168E2A7" w:rsidR="00996E8C" w:rsidRDefault="007F595C" w:rsidP="00AB5A9E">
      <w:pPr>
        <w:pStyle w:val="a4"/>
        <w:numPr>
          <w:ilvl w:val="2"/>
          <w:numId w:val="17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не вправе совершать какие-либо расходы, направленные на выполнение данного поручения.</w:t>
      </w:r>
    </w:p>
    <w:p w14:paraId="4FCBDCAF" w14:textId="5CEA1377" w:rsidR="007F595C" w:rsidRPr="00C43E3A" w:rsidRDefault="007F595C" w:rsidP="00AB5A9E">
      <w:pPr>
        <w:pStyle w:val="a4"/>
        <w:numPr>
          <w:ilvl w:val="2"/>
          <w:numId w:val="17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 не вправе заключать с Клиентами договоры от имени Клиники репродуктивных решений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 не вправе давать Клиентам никаких обещаний от имени Клиники репродуктивных решений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5A32EA3C" w14:textId="14BBC1E6" w:rsidR="00996E8C" w:rsidRPr="00C43E3A" w:rsidRDefault="00996E8C" w:rsidP="00451489">
      <w:pPr>
        <w:pStyle w:val="2"/>
        <w:numPr>
          <w:ilvl w:val="1"/>
          <w:numId w:val="12"/>
        </w:numP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Права </w:t>
      </w:r>
      <w:r w:rsidR="00DD299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Партнёра</w:t>
      </w:r>
      <w:r w:rsidRPr="00C43E3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:</w:t>
      </w:r>
    </w:p>
    <w:p w14:paraId="6E50D2E4" w14:textId="4707DE27" w:rsidR="00996E8C" w:rsidRPr="00C43E3A" w:rsidRDefault="00DD299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Вести поиск потенциальных Клиентов и переговоры с ними доступными Партнёру способами</w:t>
      </w:r>
      <w:r w:rsidR="001408E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DB75F87" w14:textId="60BA3ACD" w:rsidR="00996E8C" w:rsidRPr="00C43E3A" w:rsidRDefault="001408E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олучать 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оплату за результат оказания услуг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порядке и в размерах, предусмотренных Договором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ED88AB1" w14:textId="3A58C7F4" w:rsidR="00996E8C" w:rsidRPr="00C43E3A" w:rsidRDefault="001408E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олучать от 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Клиники репродуктивных решений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информацию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необходимую для доведения Клиентов об оказываемых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линикой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Услугах, а также обо всех изменениях указанной информации.</w:t>
      </w:r>
    </w:p>
    <w:p w14:paraId="044DA18A" w14:textId="29D65325" w:rsidR="00996E8C" w:rsidRPr="00C43E3A" w:rsidRDefault="00996E8C" w:rsidP="00451489">
      <w:pPr>
        <w:pStyle w:val="a4"/>
        <w:numPr>
          <w:ilvl w:val="1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Обязанности 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Клиники репродуктивных решений</w:t>
      </w: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</w:t>
      </w:r>
    </w:p>
    <w:p w14:paraId="313ADAB7" w14:textId="4C4C9E22" w:rsidR="00996E8C" w:rsidRPr="00C43E3A" w:rsidRDefault="001408E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редставить 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Партнёру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информацию о 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медицинской организации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объеме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предусмотренном Законом от 07.02.1992 № 2300-1 «О защите прав потребителей», Правилами предоставления медицинскими организациями платных медицинских услуг, утвержденными Постановлением Правительства РФ от 04.10.2012 №1006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39E55F12" w14:textId="5D38ABA6" w:rsidR="00996E8C" w:rsidRPr="00C43E3A" w:rsidRDefault="001408E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казывать Клиентам Услуги, предусмотренные договором, заключенным с каждым конкретным Клиентом, направленным </w:t>
      </w:r>
      <w:r w:rsidR="00DD29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Партнёром (п. 2.3)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F7CFF0C" w14:textId="69D10024" w:rsidR="00996E8C" w:rsidRPr="00C43E3A" w:rsidRDefault="001408E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беспечивать соответствие предоставляемых Клиентам Услуг требованиям, предъявляемым к методам диагностики, профилактики и лечения, разрешенным на территории Российской Федерации.</w:t>
      </w:r>
    </w:p>
    <w:p w14:paraId="69512A1A" w14:textId="2CD721ED" w:rsidR="00996E8C" w:rsidRPr="00C43E3A" w:rsidRDefault="001408E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плачивать услуги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Партнёра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в порядке и в размерах, установленных настоящим Договором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9C910DE" w14:textId="7F8872D0" w:rsidR="00996E8C" w:rsidRPr="00C43E3A" w:rsidRDefault="00996E8C" w:rsidP="007D4DA7">
      <w:pPr>
        <w:pStyle w:val="a4"/>
        <w:numPr>
          <w:ilvl w:val="1"/>
          <w:numId w:val="12"/>
        </w:numPr>
        <w:spacing w:before="120"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Права </w:t>
      </w:r>
      <w:r w:rsidR="006D38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Клиники репродуктивных решений</w:t>
      </w: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</w:t>
      </w:r>
    </w:p>
    <w:p w14:paraId="6199044A" w14:textId="5BFF487B" w:rsidR="00996E8C" w:rsidRPr="00FF71EF" w:rsidRDefault="001408EA" w:rsidP="007D4DA7">
      <w:pPr>
        <w:pStyle w:val="a4"/>
        <w:numPr>
          <w:ilvl w:val="2"/>
          <w:numId w:val="12"/>
        </w:numPr>
        <w:spacing w:before="120" w:after="0" w:line="240" w:lineRule="auto"/>
        <w:ind w:left="850" w:hanging="73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станавливать режим работы </w:t>
      </w:r>
      <w:r w:rsidR="006D38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линики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перечень оказываемых Услуг, их стоимость, условия их предоставления, а также вносить изменения в информацию о предоставляемых Услугах, в том числе в перечень Услуг и их стоимость</w:t>
      </w:r>
      <w:r w:rsidR="006D38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 опубликовывать путем размещения актуальной информации на сайте официальном </w:t>
      </w:r>
      <w:r w:rsidR="006D38E6" w:rsidRP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сайте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</w:t>
      </w:r>
      <w:r w:rsidR="006D38E6" w:rsidRP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линики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репродуктивных решений </w:t>
      </w:r>
      <w:hyperlink r:id="rId7" w:history="1">
        <w:r w:rsidR="001D01DD" w:rsidRPr="00FE5D2E">
          <w:rPr>
            <w:rStyle w:val="a3"/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  <w:t>https://df.clinic/</w:t>
        </w:r>
      </w:hyperlink>
      <w:r w:rsidR="001D01DD" w:rsidRP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46467D73" w14:textId="3DBA0C40" w:rsidR="00996E8C" w:rsidRPr="00FF71EF" w:rsidRDefault="001408EA" w:rsidP="00451489">
      <w:pPr>
        <w:pStyle w:val="a4"/>
        <w:numPr>
          <w:ilvl w:val="2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</w:t>
      </w:r>
      <w:r w:rsidR="00996E8C" w:rsidRP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пределять сроки оказания Услуг Клиентам, направленным </w:t>
      </w:r>
      <w:r w:rsidR="00A521FD" w:rsidRP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Партнёром</w:t>
      </w:r>
      <w:r w:rsidR="00996E8C" w:rsidRPr="00FF71E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19477434" w14:textId="77777777" w:rsidR="00996E8C" w:rsidRPr="00C43E3A" w:rsidRDefault="00996E8C" w:rsidP="00413EE5">
      <w:pPr>
        <w:pStyle w:val="a4"/>
        <w:widowControl w:val="0"/>
        <w:numPr>
          <w:ilvl w:val="0"/>
          <w:numId w:val="12"/>
        </w:numPr>
        <w:tabs>
          <w:tab w:val="left" w:pos="720"/>
          <w:tab w:val="left" w:pos="1080"/>
        </w:tabs>
        <w:spacing w:before="240"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  <w:t>Оплата по Договору.</w:t>
      </w:r>
    </w:p>
    <w:p w14:paraId="6541B70B" w14:textId="0F34A8D1" w:rsidR="00996E8C" w:rsidRPr="00C43E3A" w:rsidRDefault="00FF71EF" w:rsidP="00451489">
      <w:pPr>
        <w:pStyle w:val="a4"/>
        <w:numPr>
          <w:ilvl w:val="1"/>
          <w:numId w:val="12"/>
        </w:numPr>
        <w:spacing w:before="120"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Размер оплаты оказанных Партнёром услуг по поиску и привлечению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клиентов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 настоящему Договору составляет:</w:t>
      </w:r>
    </w:p>
    <w:p w14:paraId="25181E21" w14:textId="122B0EDC" w:rsidR="00996E8C" w:rsidRPr="007D4DA7" w:rsidRDefault="00996E8C" w:rsidP="007D4DA7">
      <w:pPr>
        <w:pStyle w:val="a4"/>
        <w:numPr>
          <w:ilvl w:val="0"/>
          <w:numId w:val="18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10% (десять процентов) от сумм, полученных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Клиникой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по договорам возмездного оказания медицинских услуг по процедурам ЭКО, ЭКО+ЭКСИ, оказываемых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Клиникой 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Клиентам, привлеченным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Партнёром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9489881" w14:textId="2FD9145B" w:rsidR="00996E8C" w:rsidRPr="007D4DA7" w:rsidRDefault="00996E8C" w:rsidP="007D4DA7">
      <w:pPr>
        <w:pStyle w:val="a4"/>
        <w:numPr>
          <w:ilvl w:val="0"/>
          <w:numId w:val="18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7% (семь процентов) от сумм, полученных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Клиникой 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по договорам возмездного оказания медицинских услуг по донорским программам с Клиентами, привлеченными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Партнёром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10F4F66" w14:textId="6F68E479" w:rsidR="00996E8C" w:rsidRPr="007D4DA7" w:rsidRDefault="00996E8C" w:rsidP="007D4DA7">
      <w:pPr>
        <w:pStyle w:val="a4"/>
        <w:numPr>
          <w:ilvl w:val="0"/>
          <w:numId w:val="18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2% (два процента) от сумм, полученных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Клиникой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по договорам возмездного оказания медицинских услуг по программам с ПГС эмбрионов с Клиентами, привлеченными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Партнёром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365E149" w14:textId="6DF76A5A" w:rsidR="00996E8C" w:rsidRPr="007D4DA7" w:rsidRDefault="00996E8C" w:rsidP="007D4DA7">
      <w:pPr>
        <w:pStyle w:val="a4"/>
        <w:numPr>
          <w:ilvl w:val="0"/>
          <w:numId w:val="18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10% (десять процентов) от стоимости хирургических операций и манипуляций эстетической гинекологии, полученных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Клиникой 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</w:t>
      </w:r>
      <w:r w:rsidR="007D4DA7"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Клиентов, привлеченных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Партнёром</w:t>
      </w:r>
      <w:r w:rsidR="007D4DA7"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16807035" w14:textId="71AD0B7D" w:rsidR="00996E8C" w:rsidRPr="007D4DA7" w:rsidRDefault="00996E8C" w:rsidP="007D4DA7">
      <w:pPr>
        <w:pStyle w:val="a4"/>
        <w:numPr>
          <w:ilvl w:val="0"/>
          <w:numId w:val="18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10% (десять процентов) от </w:t>
      </w:r>
      <w:r w:rsidR="00B50B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стоимости реализации </w:t>
      </w:r>
      <w:r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донорских ооцитов и донорской спермы</w:t>
      </w:r>
      <w:r w:rsidR="007D4DA7" w:rsidRP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585D6E0E" w14:textId="6048423E" w:rsidR="00996E8C" w:rsidRPr="00C43E3A" w:rsidRDefault="00996E8C" w:rsidP="00451489">
      <w:pPr>
        <w:pStyle w:val="a4"/>
        <w:numPr>
          <w:ilvl w:val="1"/>
          <w:numId w:val="12"/>
        </w:numPr>
        <w:spacing w:before="120"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Стоимость </w:t>
      </w:r>
      <w:r w:rsidR="00B50B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медицинских услуг</w:t>
      </w: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предусмотренных подпунктом </w:t>
      </w:r>
      <w:r w:rsidR="007D4D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.1. Договора, из которой рассчитывается </w:t>
      </w:r>
      <w:r w:rsidR="001D01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размер оплаты услуг Партнёра</w:t>
      </w:r>
      <w:r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определяется прейскурантом </w:t>
      </w:r>
      <w:r w:rsidR="007075C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Клиники репродуктивных решений</w:t>
      </w:r>
      <w:r w:rsidR="00B50B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1353EFE5" w14:textId="406F217B" w:rsidR="00996E8C" w:rsidRPr="00C43E3A" w:rsidRDefault="007075C0" w:rsidP="00451489">
      <w:pPr>
        <w:pStyle w:val="a4"/>
        <w:numPr>
          <w:ilvl w:val="1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Клиника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выступает в качестве налогового агента по исчислению, удержанию и перечислению налога на доходы физических лиц в соответствии со ст. 24 Налогового кодекса Российской Федерации.</w:t>
      </w:r>
    </w:p>
    <w:p w14:paraId="1626F1BF" w14:textId="20DFF6B2" w:rsidR="00996E8C" w:rsidRPr="00C43E3A" w:rsidRDefault="007075C0" w:rsidP="00451489">
      <w:pPr>
        <w:pStyle w:val="a4"/>
        <w:numPr>
          <w:ilvl w:val="1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Клиника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обязан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исчислить страховые взносы с суммы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стоимости услуг Партнёра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день окончательного выполнения услуг или отдельных этапов. Датой окончательного выполнения услуг (отдельных этапов) считается последний день месяца.</w:t>
      </w:r>
    </w:p>
    <w:p w14:paraId="6F14DFC9" w14:textId="46FCB799" w:rsidR="00996E8C" w:rsidRPr="00C43E3A" w:rsidRDefault="007075C0" w:rsidP="00451489">
      <w:pPr>
        <w:pStyle w:val="a4"/>
        <w:numPr>
          <w:ilvl w:val="1"/>
          <w:numId w:val="12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Оплата услуг Партнёра</w:t>
      </w:r>
      <w:r w:rsidR="00EB4E46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EB4E4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выплачивается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Клиникой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наличным платежом через кассу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Клиники 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либо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Партнёра </w:t>
      </w:r>
      <w:r w:rsidR="00EB4E4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4E4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(семи) рабочих дней, начиная с 5 (пятого) числа месяца, следующего за расчётным</w:t>
      </w:r>
      <w:r w:rsidR="00996E8C" w:rsidRPr="00C43E3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0EDA1317" w14:textId="439BDC5B" w:rsidR="00996E8C" w:rsidRPr="00C43E3A" w:rsidRDefault="00996E8C" w:rsidP="00413EE5">
      <w:pPr>
        <w:pStyle w:val="a4"/>
        <w:widowControl w:val="0"/>
        <w:numPr>
          <w:ilvl w:val="0"/>
          <w:numId w:val="12"/>
        </w:numPr>
        <w:tabs>
          <w:tab w:val="left" w:pos="720"/>
          <w:tab w:val="left" w:pos="1080"/>
        </w:tabs>
        <w:spacing w:before="240"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  <w:t>Действие договора.</w:t>
      </w:r>
    </w:p>
    <w:p w14:paraId="5F1B1093" w14:textId="4D61793B" w:rsidR="00996E8C" w:rsidRPr="007D4DA7" w:rsidRDefault="00993FC8" w:rsidP="007D4DA7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действует</w:t>
      </w:r>
      <w:r w:rsidR="006D719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1799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 даты заключения</w:t>
      </w:r>
      <w:r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57D296" w14:textId="2BED7254" w:rsidR="00105590" w:rsidRPr="0077188A" w:rsidRDefault="007075C0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 </w:t>
      </w:r>
      <w:r w:rsidR="00105590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соглашается и признает, что внесение изменений в Оферту влечет за собой внесение этих изменений в заключенный и действующий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Партнёром </w:t>
      </w:r>
      <w:r w:rsidR="00105590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Клиникой </w:t>
      </w:r>
      <w:r w:rsidR="00105590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и эти изменения в Договор вступают в силу одновременно с такими изменениями в Оферту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368FA5" w14:textId="61F742D3" w:rsidR="00996E8C" w:rsidRPr="0077188A" w:rsidRDefault="007075C0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r w:rsidR="006D7196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расторгнуть Договор в одностороннем</w:t>
      </w:r>
      <w:r w:rsidR="006D719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 уведомлением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Партнёра </w:t>
      </w:r>
      <w:r w:rsidR="006D719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(один) календарный день до расторжения путем направления на 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Партнёра</w:t>
      </w:r>
      <w:r w:rsidR="006D719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при регистрации соответствующего уведомления без возмещения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Партнёру </w:t>
      </w:r>
      <w:r w:rsidR="006D7196" w:rsidRPr="00C43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убытков, выплаты штрафов и иных санкций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18DE7" w14:textId="77777777" w:rsidR="00996E8C" w:rsidRPr="00C43E3A" w:rsidRDefault="00996E8C" w:rsidP="00413EE5">
      <w:pPr>
        <w:pStyle w:val="a4"/>
        <w:widowControl w:val="0"/>
        <w:numPr>
          <w:ilvl w:val="0"/>
          <w:numId w:val="12"/>
        </w:numPr>
        <w:tabs>
          <w:tab w:val="left" w:pos="720"/>
          <w:tab w:val="left" w:pos="1080"/>
        </w:tabs>
        <w:spacing w:before="240"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  <w:t>Ответственность Сторон.</w:t>
      </w:r>
    </w:p>
    <w:p w14:paraId="701D8C0A" w14:textId="77777777" w:rsidR="00996E8C" w:rsidRPr="0077188A" w:rsidRDefault="00996E8C" w:rsidP="007D4DA7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неисполнение или ненадлежащее исполнение настоящего Договора в соответствии с действующим законодательством Российской Федерации.</w:t>
      </w:r>
    </w:p>
    <w:p w14:paraId="38925385" w14:textId="77777777" w:rsidR="00996E8C" w:rsidRPr="0077188A" w:rsidRDefault="00996E8C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настоящего Договора, если докажут, что такое неисполнение или ненадлежащее исполнение произошло вследствие действия чрезвычайных и непредотвратимых обстоятельств (обстоятельств непреодолимой силы).</w:t>
      </w:r>
    </w:p>
    <w:p w14:paraId="609AE0C4" w14:textId="75A161F0" w:rsidR="00996E8C" w:rsidRPr="0077188A" w:rsidRDefault="007075C0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 </w:t>
      </w:r>
      <w:r w:rsidR="00996E8C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96E8C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ответственности по заключенным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Клиникой</w:t>
      </w:r>
      <w:r w:rsidR="00996E8C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Клиентами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 </w:t>
      </w:r>
      <w:r w:rsidR="00996E8C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и не отвечает по обязательствам возмещения вреда, причиненного жизни и здоровью Клиента вследствие недостатков Услуг, оказанных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Клинике репродуктивных решений</w:t>
      </w:r>
      <w:r w:rsidR="00996E8C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ADBC09" w14:textId="77777777" w:rsidR="007966AB" w:rsidRPr="00C43E3A" w:rsidRDefault="007966AB" w:rsidP="00C43E3A">
      <w:pPr>
        <w:pStyle w:val="s3"/>
        <w:numPr>
          <w:ilvl w:val="0"/>
          <w:numId w:val="12"/>
        </w:numPr>
        <w:shd w:val="clear" w:color="auto" w:fill="FFFFFF"/>
        <w:spacing w:before="120" w:beforeAutospacing="0" w:after="0" w:afterAutospacing="0"/>
        <w:jc w:val="both"/>
        <w:rPr>
          <w:b/>
          <w:caps/>
          <w:kern w:val="2"/>
          <w:lang w:eastAsia="zh-CN"/>
        </w:rPr>
      </w:pPr>
      <w:r w:rsidRPr="00C43E3A">
        <w:rPr>
          <w:b/>
          <w:caps/>
          <w:kern w:val="2"/>
          <w:lang w:eastAsia="zh-CN"/>
        </w:rPr>
        <w:lastRenderedPageBreak/>
        <w:t>Обработка персональных данных</w:t>
      </w:r>
    </w:p>
    <w:p w14:paraId="14137047" w14:textId="5EE9FD0F" w:rsidR="007966AB" w:rsidRPr="0077188A" w:rsidRDefault="007075C0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заполняя регистрационную форму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Партнёрской программы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Клинике 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использование своих персональных данных для целей участия в 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артн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рской программе согласно Политике конфиденциальности, утвержденной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Клиникой 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размещенной на </w:t>
      </w:r>
      <w:r w:rsidR="007D4D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D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</w:p>
    <w:p w14:paraId="48C70073" w14:textId="1A248B47" w:rsidR="007966AB" w:rsidRPr="0077188A" w:rsidRDefault="007966AB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Фактом получения согласия </w:t>
      </w:r>
      <w:r w:rsidR="0070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Партнёра 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его персональных данных, а также подтверждения достоверности персональных данных 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признаётся 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анкеты Партн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75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проставление </w:t>
      </w:r>
      <w:r w:rsidR="0070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подтверждающей 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в графе "Я принимаю условия оферты 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70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Партнёрской программе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75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соглашаюсь 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согласно Политике конфиденциальности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691F83" w14:textId="229EF012" w:rsidR="007966AB" w:rsidRPr="0077188A" w:rsidRDefault="007075C0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 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соглашается с тем, что обработка его персональных данных может производиться любыми допустимыми действующим законодательством способами, включая: сбор; систематизацию; накопление; хранение; уточнение (обновление, изменение); использование; распространение (в том числе передачу); обезличивание; блокирование; уничтожение, а также осуществление любых иных действий с персональными данными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цели получения акцепта Оферты от Партнёра, исполнения условий договора Клиники с Партнёром, расторжения договора Клиники с Партнёром</w:t>
      </w:r>
      <w:r w:rsidR="007966AB"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EA8EFF" w14:textId="62CA7C5E" w:rsidR="007966AB" w:rsidRPr="0077188A" w:rsidRDefault="007966AB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</w:t>
      </w:r>
      <w:r w:rsidR="0090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Партнёра 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осуществляться как с использованием средств автоматизации, так и без их использования (при неавтоматизированной обработке).</w:t>
      </w:r>
    </w:p>
    <w:p w14:paraId="4D7CC57F" w14:textId="1833A1DA" w:rsidR="007966AB" w:rsidRPr="0077188A" w:rsidRDefault="007966AB" w:rsidP="0077188A">
      <w:pPr>
        <w:pStyle w:val="a4"/>
        <w:numPr>
          <w:ilvl w:val="1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90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Партнёра </w:t>
      </w:r>
      <w:r w:rsidRPr="00771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его персональных данных действует до момента отзыва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форме, направленного по адресу </w:t>
      </w:r>
      <w:r w:rsidR="00907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  <w:r w:rsidR="00C7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п. 9</w:t>
      </w:r>
      <w:r w:rsidR="00907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17287" w14:textId="77777777" w:rsidR="00F656B8" w:rsidRPr="00C43E3A" w:rsidRDefault="00F656B8" w:rsidP="00C43E3A">
      <w:pPr>
        <w:pStyle w:val="a4"/>
        <w:widowControl w:val="0"/>
        <w:numPr>
          <w:ilvl w:val="0"/>
          <w:numId w:val="12"/>
        </w:numPr>
        <w:tabs>
          <w:tab w:val="left" w:pos="720"/>
          <w:tab w:val="left" w:pos="1080"/>
        </w:tabs>
        <w:spacing w:before="120"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</w:pPr>
      <w:r w:rsidRPr="00C43E3A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/>
        </w:rPr>
        <w:t>ПРОЧИЕ УСЛОВИЯ.</w:t>
      </w:r>
    </w:p>
    <w:p w14:paraId="20837345" w14:textId="77777777" w:rsidR="00F656B8" w:rsidRPr="00C43E3A" w:rsidRDefault="00F656B8" w:rsidP="00451489">
      <w:pPr>
        <w:pStyle w:val="faqtext"/>
        <w:numPr>
          <w:ilvl w:val="1"/>
          <w:numId w:val="12"/>
        </w:numPr>
        <w:shd w:val="clear" w:color="auto" w:fill="FFFFFF"/>
        <w:spacing w:before="120" w:beforeAutospacing="0" w:after="0" w:afterAutospacing="0"/>
        <w:jc w:val="both"/>
        <w:rPr>
          <w:kern w:val="2"/>
          <w:lang w:eastAsia="zh-CN"/>
        </w:rPr>
      </w:pPr>
      <w:r w:rsidRPr="00C43E3A">
        <w:rPr>
          <w:kern w:val="2"/>
          <w:lang w:eastAsia="zh-CN"/>
        </w:rPr>
        <w:t xml:space="preserve">Договор, его заключение и исполнение регулируется действующим законодательством Российской Федерации. </w:t>
      </w:r>
    </w:p>
    <w:p w14:paraId="6DE9E9D1" w14:textId="77777777" w:rsidR="00F656B8" w:rsidRPr="00C43E3A" w:rsidRDefault="00F656B8" w:rsidP="007D4DA7">
      <w:pPr>
        <w:pStyle w:val="faqtext"/>
        <w:shd w:val="clear" w:color="auto" w:fill="FFFFFF"/>
        <w:spacing w:before="120" w:beforeAutospacing="0" w:after="0" w:afterAutospacing="0"/>
        <w:ind w:left="567"/>
        <w:jc w:val="both"/>
      </w:pPr>
      <w:r w:rsidRPr="00C43E3A"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41BBE944" w14:textId="77777777" w:rsidR="00F656B8" w:rsidRPr="00C43E3A" w:rsidRDefault="00F656B8" w:rsidP="007D4DA7">
      <w:pPr>
        <w:pStyle w:val="faqtext"/>
        <w:shd w:val="clear" w:color="auto" w:fill="FFFFFF"/>
        <w:spacing w:before="120" w:beforeAutospacing="0" w:after="0" w:afterAutospacing="0"/>
        <w:ind w:left="567"/>
        <w:jc w:val="both"/>
        <w:rPr>
          <w:kern w:val="2"/>
          <w:lang w:eastAsia="zh-CN"/>
        </w:rPr>
      </w:pPr>
      <w:r w:rsidRPr="00C43E3A">
        <w:t xml:space="preserve">В случае </w:t>
      </w:r>
      <w:proofErr w:type="spellStart"/>
      <w:r w:rsidR="00C43E3A">
        <w:t>не</w:t>
      </w:r>
      <w:r w:rsidR="00C43E3A" w:rsidRPr="00C43E3A">
        <w:t>достижения</w:t>
      </w:r>
      <w:proofErr w:type="spellEnd"/>
      <w:r w:rsidRPr="00C43E3A">
        <w:t xml:space="preserve"> соглашения споры разрешаются в судебном порядке в соответствии с действующим законодательством Российской </w:t>
      </w:r>
      <w:r w:rsidR="00C43E3A" w:rsidRPr="00C43E3A">
        <w:t>Федерации</w:t>
      </w:r>
      <w:r w:rsidR="007D4DA7">
        <w:t>.</w:t>
      </w:r>
    </w:p>
    <w:p w14:paraId="60F0B6BC" w14:textId="7C26B6C8" w:rsidR="00F85579" w:rsidRPr="00C43E3A" w:rsidRDefault="00F656B8" w:rsidP="00451489">
      <w:pPr>
        <w:pStyle w:val="faqtext"/>
        <w:numPr>
          <w:ilvl w:val="1"/>
          <w:numId w:val="12"/>
        </w:numPr>
        <w:shd w:val="clear" w:color="auto" w:fill="FFFFFF"/>
        <w:spacing w:before="120" w:beforeAutospacing="0" w:after="0" w:afterAutospacing="0"/>
        <w:jc w:val="both"/>
        <w:rPr>
          <w:kern w:val="2"/>
          <w:lang w:eastAsia="zh-CN"/>
        </w:rPr>
      </w:pPr>
      <w:r w:rsidRPr="00C43E3A">
        <w:rPr>
          <w:kern w:val="2"/>
          <w:lang w:eastAsia="zh-CN"/>
        </w:rPr>
        <w:t>Любые уведомления по Договору могут направляться одной Стороной другой Стороне</w:t>
      </w:r>
      <w:r w:rsidR="00907E3A">
        <w:rPr>
          <w:kern w:val="2"/>
          <w:lang w:eastAsia="zh-CN"/>
        </w:rPr>
        <w:t xml:space="preserve"> исключительно предусмотренными Офертой способами</w:t>
      </w:r>
      <w:r w:rsidRPr="00C43E3A">
        <w:rPr>
          <w:kern w:val="2"/>
          <w:lang w:eastAsia="zh-CN"/>
        </w:rPr>
        <w:t xml:space="preserve">: </w:t>
      </w:r>
    </w:p>
    <w:p w14:paraId="0D9F2CC2" w14:textId="77777777" w:rsidR="00F656B8" w:rsidRPr="007D4DA7" w:rsidRDefault="00F656B8" w:rsidP="007D4DA7">
      <w:pPr>
        <w:pStyle w:val="faqtext"/>
        <w:numPr>
          <w:ilvl w:val="0"/>
          <w:numId w:val="19"/>
        </w:numPr>
        <w:shd w:val="clear" w:color="auto" w:fill="FFFFFF"/>
        <w:spacing w:before="120" w:beforeAutospacing="0" w:after="0" w:afterAutospacing="0"/>
        <w:rPr>
          <w:kern w:val="2"/>
          <w:lang w:eastAsia="zh-CN"/>
        </w:rPr>
      </w:pPr>
      <w:r w:rsidRPr="00C43E3A">
        <w:rPr>
          <w:kern w:val="2"/>
          <w:lang w:eastAsia="zh-CN"/>
        </w:rPr>
        <w:t>по электронной почте</w:t>
      </w:r>
      <w:r w:rsidR="007D4DA7">
        <w:rPr>
          <w:kern w:val="2"/>
          <w:lang w:val="en-US" w:eastAsia="zh-CN"/>
        </w:rPr>
        <w:t>:</w:t>
      </w:r>
    </w:p>
    <w:p w14:paraId="2E84B584" w14:textId="097E8E59" w:rsidR="00F656B8" w:rsidRPr="007D4DA7" w:rsidRDefault="00F656B8" w:rsidP="007D4DA7">
      <w:pPr>
        <w:pStyle w:val="faqtext"/>
        <w:shd w:val="clear" w:color="auto" w:fill="FFFFFF"/>
        <w:spacing w:before="120" w:beforeAutospacing="0" w:after="0" w:afterAutospacing="0"/>
        <w:ind w:left="567"/>
        <w:jc w:val="both"/>
        <w:rPr>
          <w:kern w:val="2"/>
          <w:lang w:eastAsia="zh-CN"/>
        </w:rPr>
      </w:pPr>
      <w:r w:rsidRPr="00C43E3A">
        <w:rPr>
          <w:kern w:val="2"/>
          <w:lang w:eastAsia="zh-CN"/>
        </w:rPr>
        <w:t xml:space="preserve">а) на адрес электронной почты </w:t>
      </w:r>
      <w:r w:rsidR="00907E3A">
        <w:rPr>
          <w:kern w:val="2"/>
          <w:lang w:eastAsia="zh-CN"/>
        </w:rPr>
        <w:t>Партнёра</w:t>
      </w:r>
      <w:r w:rsidRPr="00C43E3A">
        <w:rPr>
          <w:kern w:val="2"/>
          <w:lang w:eastAsia="zh-CN"/>
        </w:rPr>
        <w:t xml:space="preserve">, указанный им при регистрации, с адреса электронной почты </w:t>
      </w:r>
      <w:r w:rsidR="00907E3A">
        <w:rPr>
          <w:kern w:val="2"/>
          <w:lang w:eastAsia="zh-CN"/>
        </w:rPr>
        <w:t>Клиники</w:t>
      </w:r>
      <w:r w:rsidRPr="00C43E3A">
        <w:rPr>
          <w:kern w:val="2"/>
          <w:lang w:eastAsia="zh-CN"/>
        </w:rPr>
        <w:t xml:space="preserve">, указанного в п. 9 Оферты в случае, если получателем является </w:t>
      </w:r>
      <w:r w:rsidR="00907E3A">
        <w:rPr>
          <w:kern w:val="2"/>
          <w:lang w:eastAsia="zh-CN"/>
        </w:rPr>
        <w:t>Партнёр</w:t>
      </w:r>
      <w:r w:rsidR="007D4DA7" w:rsidRPr="007D4DA7">
        <w:rPr>
          <w:kern w:val="2"/>
          <w:lang w:eastAsia="zh-CN"/>
        </w:rPr>
        <w:t>;</w:t>
      </w:r>
    </w:p>
    <w:p w14:paraId="343454C8" w14:textId="23104E11" w:rsidR="00F656B8" w:rsidRPr="00C43E3A" w:rsidRDefault="00F656B8" w:rsidP="007D4DA7">
      <w:pPr>
        <w:pStyle w:val="faqtext"/>
        <w:shd w:val="clear" w:color="auto" w:fill="FFFFFF"/>
        <w:spacing w:before="120" w:beforeAutospacing="0" w:after="0" w:afterAutospacing="0"/>
        <w:ind w:left="567"/>
        <w:jc w:val="both"/>
        <w:rPr>
          <w:kern w:val="2"/>
          <w:lang w:eastAsia="zh-CN"/>
        </w:rPr>
      </w:pPr>
      <w:r w:rsidRPr="00C43E3A">
        <w:rPr>
          <w:kern w:val="2"/>
          <w:lang w:eastAsia="zh-CN"/>
        </w:rPr>
        <w:t xml:space="preserve">б) на адрес электронной почты </w:t>
      </w:r>
      <w:r w:rsidR="00907E3A">
        <w:rPr>
          <w:kern w:val="2"/>
          <w:lang w:eastAsia="zh-CN"/>
        </w:rPr>
        <w:t>Клиники</w:t>
      </w:r>
      <w:r w:rsidRPr="00C43E3A">
        <w:rPr>
          <w:kern w:val="2"/>
          <w:lang w:eastAsia="zh-CN"/>
        </w:rPr>
        <w:t xml:space="preserve">, указанный в п. 9 </w:t>
      </w:r>
      <w:r w:rsidR="00907E3A">
        <w:rPr>
          <w:kern w:val="2"/>
          <w:lang w:eastAsia="zh-CN"/>
        </w:rPr>
        <w:t>Оферты</w:t>
      </w:r>
      <w:r w:rsidRPr="00C43E3A">
        <w:rPr>
          <w:kern w:val="2"/>
          <w:lang w:eastAsia="zh-CN"/>
        </w:rPr>
        <w:t xml:space="preserve">, с адреса электронной почты </w:t>
      </w:r>
      <w:r w:rsidR="00907E3A">
        <w:rPr>
          <w:kern w:val="2"/>
          <w:lang w:eastAsia="zh-CN"/>
        </w:rPr>
        <w:t>Партнёра</w:t>
      </w:r>
      <w:r w:rsidRPr="00C43E3A">
        <w:rPr>
          <w:kern w:val="2"/>
          <w:lang w:eastAsia="zh-CN"/>
        </w:rPr>
        <w:t xml:space="preserve">, указанного им </w:t>
      </w:r>
      <w:r w:rsidR="007D4DA7">
        <w:rPr>
          <w:kern w:val="2"/>
          <w:lang w:eastAsia="zh-CN"/>
        </w:rPr>
        <w:t>при регистрации</w:t>
      </w:r>
      <w:r w:rsidRPr="00C43E3A">
        <w:rPr>
          <w:kern w:val="2"/>
          <w:lang w:eastAsia="zh-CN"/>
        </w:rPr>
        <w:t>;</w:t>
      </w:r>
    </w:p>
    <w:p w14:paraId="56A54F9A" w14:textId="17096BB8" w:rsidR="00F656B8" w:rsidRPr="00C43E3A" w:rsidRDefault="00907E3A" w:rsidP="007D4DA7">
      <w:pPr>
        <w:pStyle w:val="faqtext"/>
        <w:numPr>
          <w:ilvl w:val="0"/>
          <w:numId w:val="19"/>
        </w:numPr>
        <w:shd w:val="clear" w:color="auto" w:fill="FFFFFF"/>
        <w:spacing w:before="120" w:beforeAutospacing="0" w:after="0" w:afterAutospacing="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заказным </w:t>
      </w:r>
      <w:r w:rsidR="00F656B8" w:rsidRPr="00C43E3A">
        <w:rPr>
          <w:kern w:val="2"/>
          <w:lang w:eastAsia="zh-CN"/>
        </w:rPr>
        <w:t>почто</w:t>
      </w:r>
      <w:r>
        <w:rPr>
          <w:kern w:val="2"/>
          <w:lang w:eastAsia="zh-CN"/>
        </w:rPr>
        <w:t>вым отправлением</w:t>
      </w:r>
      <w:r w:rsidR="00F656B8" w:rsidRPr="00C43E3A">
        <w:rPr>
          <w:kern w:val="2"/>
          <w:lang w:eastAsia="zh-CN"/>
        </w:rPr>
        <w:t xml:space="preserve"> с уведомлением о вручении или курьерской службой с подтверждением доставки</w:t>
      </w:r>
      <w:r>
        <w:rPr>
          <w:kern w:val="2"/>
          <w:lang w:eastAsia="zh-CN"/>
        </w:rPr>
        <w:t xml:space="preserve"> по адресу Клиники, указанному в п. 9 Оферты, по адресу Партнёра, указанному им при регистрации</w:t>
      </w:r>
      <w:r w:rsidR="00F656B8" w:rsidRPr="00C43E3A">
        <w:rPr>
          <w:kern w:val="2"/>
          <w:lang w:eastAsia="zh-CN"/>
        </w:rPr>
        <w:t>.</w:t>
      </w:r>
    </w:p>
    <w:p w14:paraId="1EEBA3B5" w14:textId="3A034B20" w:rsidR="00F656B8" w:rsidRPr="00C43E3A" w:rsidRDefault="00F656B8" w:rsidP="00451489">
      <w:pPr>
        <w:pStyle w:val="p"/>
        <w:numPr>
          <w:ilvl w:val="1"/>
          <w:numId w:val="12"/>
        </w:numPr>
        <w:shd w:val="clear" w:color="auto" w:fill="FFFFFF"/>
        <w:spacing w:before="120" w:beforeAutospacing="0" w:after="0" w:afterAutospacing="0"/>
        <w:jc w:val="both"/>
        <w:rPr>
          <w:kern w:val="2"/>
          <w:lang w:eastAsia="zh-CN"/>
        </w:rPr>
      </w:pPr>
      <w:r w:rsidRPr="00C43E3A">
        <w:rPr>
          <w:kern w:val="2"/>
          <w:lang w:eastAsia="zh-CN"/>
        </w:rPr>
        <w:t>Стороны признают юридическую силу электронной переписки, электронных сообщений, копии текста, содержащегося в электронных документах (файлах), направляемых в том числе в целях заключения Договора, при условии, что для целей отправки вышеуказанных сообщений и документов используются адреса Сторон. Стороны признают и соглашаются с тем, что юридически значимые сообщения, исходящие с адресов</w:t>
      </w:r>
      <w:r w:rsidR="004837A2">
        <w:rPr>
          <w:kern w:val="2"/>
          <w:lang w:eastAsia="zh-CN"/>
        </w:rPr>
        <w:t>, указанных в п. 9 Оферты и регистрационной форм</w:t>
      </w:r>
      <w:r w:rsidR="00907E3A">
        <w:rPr>
          <w:kern w:val="2"/>
          <w:lang w:eastAsia="zh-CN"/>
        </w:rPr>
        <w:t>е</w:t>
      </w:r>
      <w:r w:rsidR="004837A2">
        <w:rPr>
          <w:kern w:val="2"/>
          <w:lang w:eastAsia="zh-CN"/>
        </w:rPr>
        <w:t xml:space="preserve"> участника Партнёрской </w:t>
      </w:r>
      <w:r w:rsidR="004837A2">
        <w:rPr>
          <w:kern w:val="2"/>
          <w:lang w:eastAsia="zh-CN"/>
        </w:rPr>
        <w:lastRenderedPageBreak/>
        <w:t>программы</w:t>
      </w:r>
      <w:r w:rsidRPr="00C43E3A">
        <w:rPr>
          <w:kern w:val="2"/>
          <w:lang w:eastAsia="zh-CN"/>
        </w:rPr>
        <w:t>, являются исходящими от надлежащим образом уполномоченных представителей Сторон.</w:t>
      </w:r>
      <w:r w:rsidR="00907E3A">
        <w:rPr>
          <w:kern w:val="2"/>
          <w:lang w:eastAsia="zh-CN"/>
        </w:rPr>
        <w:t xml:space="preserve"> Каждая сторона обязана принимать необходимые и достаточные меры, исключающие отправку сообщений от своего имени неуполномоченными лицами.</w:t>
      </w:r>
    </w:p>
    <w:p w14:paraId="50F42BA6" w14:textId="50DBB2DE" w:rsidR="00F656B8" w:rsidRPr="00C43E3A" w:rsidRDefault="00F656B8" w:rsidP="00451489">
      <w:pPr>
        <w:pStyle w:val="p"/>
        <w:numPr>
          <w:ilvl w:val="1"/>
          <w:numId w:val="12"/>
        </w:numPr>
        <w:shd w:val="clear" w:color="auto" w:fill="FFFFFF"/>
        <w:spacing w:before="120" w:beforeAutospacing="0" w:after="0" w:afterAutospacing="0"/>
        <w:jc w:val="both"/>
        <w:rPr>
          <w:kern w:val="2"/>
          <w:lang w:eastAsia="zh-CN"/>
        </w:rPr>
      </w:pPr>
      <w:r w:rsidRPr="00C43E3A">
        <w:t>Стороны обязуются сообщать друг другу об изменении своих почтовых адресов, номеров телефонов и адресов электронной почты</w:t>
      </w:r>
      <w:r w:rsidR="00907E3A">
        <w:t xml:space="preserve"> способами, предусмотренными пунктом 8.2 Договора</w:t>
      </w:r>
      <w:r w:rsidRPr="00C43E3A">
        <w:t>.</w:t>
      </w:r>
    </w:p>
    <w:p w14:paraId="78AF9F6E" w14:textId="5E96C93B" w:rsidR="00F656B8" w:rsidRPr="00A4146B" w:rsidRDefault="00F656B8" w:rsidP="00413EE5">
      <w:pPr>
        <w:pStyle w:val="s1"/>
        <w:numPr>
          <w:ilvl w:val="0"/>
          <w:numId w:val="12"/>
        </w:numPr>
        <w:shd w:val="clear" w:color="auto" w:fill="FFFFFF"/>
        <w:spacing w:before="240" w:beforeAutospacing="0" w:after="0" w:afterAutospacing="0"/>
        <w:ind w:left="357" w:hanging="357"/>
        <w:jc w:val="both"/>
      </w:pPr>
      <w:r w:rsidRPr="00C43E3A">
        <w:rPr>
          <w:b/>
          <w:caps/>
          <w:kern w:val="2"/>
          <w:lang w:eastAsia="zh-CN"/>
        </w:rPr>
        <w:t xml:space="preserve">РЕКВИЗИТЫ </w:t>
      </w:r>
      <w:r w:rsidR="00907E3A">
        <w:rPr>
          <w:b/>
          <w:caps/>
          <w:kern w:val="2"/>
          <w:lang w:eastAsia="zh-CN"/>
        </w:rPr>
        <w:t>КЛИНИКИ РЕПРОДУКТИВНЫХ РЕШЕНИЙ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"/>
        <w:gridCol w:w="627"/>
        <w:gridCol w:w="142"/>
        <w:gridCol w:w="567"/>
        <w:gridCol w:w="283"/>
        <w:gridCol w:w="997"/>
        <w:gridCol w:w="706"/>
        <w:gridCol w:w="346"/>
        <w:gridCol w:w="503"/>
        <w:gridCol w:w="458"/>
        <w:gridCol w:w="3078"/>
      </w:tblGrid>
      <w:tr w:rsidR="00A4146B" w14:paraId="44D8D769" w14:textId="77777777" w:rsidTr="0072341F">
        <w:tc>
          <w:tcPr>
            <w:tcW w:w="9627" w:type="dxa"/>
            <w:gridSpan w:val="12"/>
          </w:tcPr>
          <w:p w14:paraId="43699729" w14:textId="1529E4CD" w:rsidR="00A4146B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4837A2">
              <w:t>Лицензия на осуществление медицинской деятельности регистрационный № Л041-01148-78/00358438, выдана 03.12.2020 г. Комитетом по здравоохранению Санкт-Петербурга</w:t>
            </w:r>
            <w:r w:rsidRPr="004837A2">
              <w:rPr>
                <w:caps/>
              </w:rPr>
              <w:t xml:space="preserve"> (</w:t>
            </w:r>
            <w:r w:rsidRPr="004837A2">
              <w:t>Адрес: 191023, Санкт-Петербург, ул. Малая Садовая, д. 1, т. (812) 63-555-63</w:t>
            </w:r>
            <w:r>
              <w:t>)</w:t>
            </w:r>
          </w:p>
        </w:tc>
      </w:tr>
      <w:tr w:rsidR="00A4146B" w14:paraId="33E4A97C" w14:textId="77777777" w:rsidTr="0072341F">
        <w:tc>
          <w:tcPr>
            <w:tcW w:w="9627" w:type="dxa"/>
            <w:gridSpan w:val="12"/>
          </w:tcPr>
          <w:p w14:paraId="21EA484E" w14:textId="3AB46EF6" w:rsidR="00A4146B" w:rsidRPr="00A4146B" w:rsidRDefault="00A4146B" w:rsidP="00A4146B">
            <w:pPr>
              <w:pStyle w:val="s1"/>
              <w:spacing w:before="120" w:beforeAutospacing="0" w:after="0" w:afterAutospacing="0"/>
              <w:jc w:val="both"/>
            </w:pPr>
            <w:r>
              <w:t>П</w:t>
            </w:r>
            <w:r w:rsidRPr="00A4146B">
              <w:t>еречень работ (услуг), составляющих медицинскую деятельность</w:t>
            </w:r>
            <w:r w:rsidR="0072341F">
              <w:t xml:space="preserve"> опубликован на сайте Клиники</w:t>
            </w:r>
            <w:r w:rsidRPr="00A4146B">
              <w:t xml:space="preserve">: </w:t>
            </w:r>
            <w:hyperlink r:id="rId8" w:history="1">
              <w:r w:rsidR="0072341F" w:rsidRPr="00FE5D2E">
                <w:rPr>
                  <w:rStyle w:val="a3"/>
                </w:rPr>
                <w:t>https://df.clinic/about/license/</w:t>
              </w:r>
            </w:hyperlink>
            <w:r w:rsidR="0072341F">
              <w:t xml:space="preserve"> </w:t>
            </w:r>
          </w:p>
        </w:tc>
      </w:tr>
      <w:tr w:rsidR="00A4146B" w14:paraId="142DA398" w14:textId="77777777" w:rsidTr="0072341F">
        <w:tc>
          <w:tcPr>
            <w:tcW w:w="3539" w:type="dxa"/>
            <w:gridSpan w:val="6"/>
          </w:tcPr>
          <w:p w14:paraId="7D5A86F4" w14:textId="6835D3DD" w:rsidR="00A4146B" w:rsidRDefault="0072341F" w:rsidP="00A4146B">
            <w:pPr>
              <w:pStyle w:val="s1"/>
              <w:spacing w:before="120" w:beforeAutospacing="0" w:after="0" w:afterAutospacing="0"/>
              <w:jc w:val="both"/>
            </w:pPr>
            <w:r>
              <w:t>Полное н</w:t>
            </w:r>
            <w:r w:rsidR="00A4146B">
              <w:t>аименование</w:t>
            </w:r>
            <w:r w:rsidR="00907E3A">
              <w:t xml:space="preserve"> Клиники</w:t>
            </w:r>
          </w:p>
        </w:tc>
        <w:tc>
          <w:tcPr>
            <w:tcW w:w="6088" w:type="dxa"/>
            <w:gridSpan w:val="6"/>
          </w:tcPr>
          <w:p w14:paraId="4C9BA734" w14:textId="77777777" w:rsidR="00A4146B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7976CE">
              <w:t>О</w:t>
            </w:r>
            <w:r>
              <w:t>бщество с ограниченной ответственностью</w:t>
            </w:r>
          </w:p>
          <w:p w14:paraId="14F849A3" w14:textId="5955D365" w:rsidR="00A4146B" w:rsidRDefault="00A4146B" w:rsidP="00A4146B">
            <w:pPr>
              <w:pStyle w:val="s1"/>
              <w:spacing w:before="120" w:beforeAutospacing="0" w:after="0" w:afterAutospacing="0"/>
              <w:jc w:val="both"/>
            </w:pPr>
            <w:r>
              <w:t>«</w:t>
            </w:r>
            <w:r w:rsidRPr="007976CE">
              <w:t>ДЕЛЬТА ФЕРТИЛИТИ КЛИНИК</w:t>
            </w:r>
            <w:r>
              <w:t>»</w:t>
            </w:r>
          </w:p>
        </w:tc>
      </w:tr>
      <w:tr w:rsidR="0072341F" w14:paraId="220EF4B2" w14:textId="77777777" w:rsidTr="0072341F">
        <w:tc>
          <w:tcPr>
            <w:tcW w:w="846" w:type="dxa"/>
          </w:tcPr>
          <w:p w14:paraId="05DB0B0D" w14:textId="15D460F0" w:rsidR="0072341F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ИНН</w:t>
            </w:r>
          </w:p>
        </w:tc>
        <w:tc>
          <w:tcPr>
            <w:tcW w:w="1701" w:type="dxa"/>
            <w:gridSpan w:val="2"/>
          </w:tcPr>
          <w:p w14:paraId="1A6B9080" w14:textId="77777777" w:rsidR="0072341F" w:rsidRPr="007976CE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7801685623</w:t>
            </w:r>
          </w:p>
        </w:tc>
        <w:tc>
          <w:tcPr>
            <w:tcW w:w="992" w:type="dxa"/>
            <w:gridSpan w:val="3"/>
          </w:tcPr>
          <w:p w14:paraId="2B933F2A" w14:textId="2526815E" w:rsidR="0072341F" w:rsidRPr="007976CE" w:rsidRDefault="0072341F" w:rsidP="00A4146B">
            <w:pPr>
              <w:pStyle w:val="s1"/>
              <w:spacing w:before="120" w:beforeAutospacing="0" w:after="0" w:afterAutospacing="0"/>
              <w:jc w:val="both"/>
            </w:pPr>
            <w:r>
              <w:t>КПП</w:t>
            </w:r>
          </w:p>
        </w:tc>
        <w:tc>
          <w:tcPr>
            <w:tcW w:w="2049" w:type="dxa"/>
            <w:gridSpan w:val="3"/>
          </w:tcPr>
          <w:p w14:paraId="4AEAFEBB" w14:textId="2A21C758" w:rsidR="0072341F" w:rsidRPr="007976CE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780101001</w:t>
            </w:r>
          </w:p>
        </w:tc>
        <w:tc>
          <w:tcPr>
            <w:tcW w:w="961" w:type="dxa"/>
            <w:gridSpan w:val="2"/>
          </w:tcPr>
          <w:p w14:paraId="343B28EC" w14:textId="60F88BF9" w:rsidR="0072341F" w:rsidRPr="007976CE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4837A2">
              <w:t>ОГРН</w:t>
            </w:r>
          </w:p>
        </w:tc>
        <w:tc>
          <w:tcPr>
            <w:tcW w:w="3078" w:type="dxa"/>
          </w:tcPr>
          <w:p w14:paraId="3F43AB49" w14:textId="427DE407" w:rsidR="0072341F" w:rsidRPr="007976CE" w:rsidRDefault="0072341F" w:rsidP="00A4146B">
            <w:pPr>
              <w:pStyle w:val="s1"/>
              <w:spacing w:before="120" w:beforeAutospacing="0" w:after="0" w:afterAutospacing="0"/>
              <w:jc w:val="both"/>
            </w:pPr>
            <w:r>
              <w:t>1207800090684</w:t>
            </w:r>
          </w:p>
        </w:tc>
      </w:tr>
      <w:tr w:rsidR="00A4146B" w14:paraId="1163469A" w14:textId="77777777" w:rsidTr="0072341F">
        <w:tc>
          <w:tcPr>
            <w:tcW w:w="3539" w:type="dxa"/>
            <w:gridSpan w:val="6"/>
          </w:tcPr>
          <w:p w14:paraId="5066DCF6" w14:textId="69790C3F" w:rsidR="00A4146B" w:rsidRPr="00B337DC" w:rsidRDefault="0072341F" w:rsidP="00A4146B">
            <w:pPr>
              <w:pStyle w:val="s1"/>
              <w:spacing w:before="120" w:beforeAutospacing="0" w:after="0" w:afterAutospacing="0"/>
              <w:jc w:val="both"/>
            </w:pPr>
            <w:r>
              <w:t>Сведения о регистрации юридического лица</w:t>
            </w:r>
          </w:p>
        </w:tc>
        <w:tc>
          <w:tcPr>
            <w:tcW w:w="6088" w:type="dxa"/>
            <w:gridSpan w:val="6"/>
          </w:tcPr>
          <w:p w14:paraId="15379BDE" w14:textId="16A4180F" w:rsidR="00A4146B" w:rsidRPr="00A4146B" w:rsidRDefault="00A4146B" w:rsidP="00A4146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A2">
              <w:rPr>
                <w:rFonts w:ascii="Times New Roman" w:hAnsi="Times New Roman" w:cs="Times New Roman"/>
                <w:sz w:val="24"/>
                <w:szCs w:val="24"/>
              </w:rPr>
              <w:t>Лист записи Единого государственного реестра юридических лиц 24.07.2020 г.</w:t>
            </w:r>
          </w:p>
        </w:tc>
      </w:tr>
      <w:tr w:rsidR="00A4146B" w14:paraId="5B775927" w14:textId="77777777" w:rsidTr="0072341F">
        <w:tc>
          <w:tcPr>
            <w:tcW w:w="1920" w:type="dxa"/>
            <w:gridSpan w:val="2"/>
          </w:tcPr>
          <w:p w14:paraId="44F86DCE" w14:textId="0325FD6E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ОКВЭД</w:t>
            </w:r>
          </w:p>
        </w:tc>
        <w:tc>
          <w:tcPr>
            <w:tcW w:w="7707" w:type="dxa"/>
            <w:gridSpan w:val="10"/>
          </w:tcPr>
          <w:p w14:paraId="09995C52" w14:textId="67D96AE9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86.22 Специальная врачебная практика</w:t>
            </w:r>
          </w:p>
        </w:tc>
      </w:tr>
      <w:tr w:rsidR="00A4146B" w14:paraId="3E8C2813" w14:textId="77777777" w:rsidTr="0072341F">
        <w:tc>
          <w:tcPr>
            <w:tcW w:w="3539" w:type="dxa"/>
            <w:gridSpan w:val="6"/>
          </w:tcPr>
          <w:p w14:paraId="17B40E56" w14:textId="128F4C57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>
              <w:t>А</w:t>
            </w:r>
            <w:r w:rsidRPr="00B337DC">
              <w:t>дрес</w:t>
            </w:r>
            <w:r>
              <w:t xml:space="preserve"> юридического лица:</w:t>
            </w:r>
          </w:p>
        </w:tc>
        <w:tc>
          <w:tcPr>
            <w:tcW w:w="6088" w:type="dxa"/>
            <w:gridSpan w:val="6"/>
          </w:tcPr>
          <w:p w14:paraId="7196BAE0" w14:textId="4DBF140D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 xml:space="preserve">199034, Санкт-Петербург г, 13-Я В.О. линия, дом 10, литера А, этаж 1 , оф 102, </w:t>
            </w:r>
            <w:proofErr w:type="spellStart"/>
            <w:r w:rsidRPr="00B337DC">
              <w:t>пом</w:t>
            </w:r>
            <w:proofErr w:type="spellEnd"/>
            <w:r w:rsidRPr="00B337DC">
              <w:t xml:space="preserve"> 1-н</w:t>
            </w:r>
          </w:p>
        </w:tc>
      </w:tr>
      <w:tr w:rsidR="00A4146B" w14:paraId="706A1AC7" w14:textId="77777777" w:rsidTr="0072341F">
        <w:tc>
          <w:tcPr>
            <w:tcW w:w="1920" w:type="dxa"/>
            <w:gridSpan w:val="2"/>
          </w:tcPr>
          <w:p w14:paraId="01DAC38D" w14:textId="521018F9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Телефон</w:t>
            </w:r>
          </w:p>
        </w:tc>
        <w:tc>
          <w:tcPr>
            <w:tcW w:w="7707" w:type="dxa"/>
            <w:gridSpan w:val="10"/>
          </w:tcPr>
          <w:p w14:paraId="408CB0DE" w14:textId="76587624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>
              <w:t>(812) 655-06-55</w:t>
            </w:r>
          </w:p>
        </w:tc>
      </w:tr>
      <w:tr w:rsidR="00A4146B" w14:paraId="3FD69DDE" w14:textId="77777777" w:rsidTr="0072341F">
        <w:tc>
          <w:tcPr>
            <w:tcW w:w="1920" w:type="dxa"/>
            <w:gridSpan w:val="2"/>
          </w:tcPr>
          <w:p w14:paraId="0BEF699A" w14:textId="26BC728B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7976CE">
              <w:t>Эл. Почта</w:t>
            </w:r>
          </w:p>
        </w:tc>
        <w:tc>
          <w:tcPr>
            <w:tcW w:w="7707" w:type="dxa"/>
            <w:gridSpan w:val="10"/>
          </w:tcPr>
          <w:p w14:paraId="7AB2FE67" w14:textId="0CFCAF91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proofErr w:type="spellStart"/>
            <w:r w:rsidRPr="004837A2">
              <w:t>service@df.clinic</w:t>
            </w:r>
            <w:proofErr w:type="spellEnd"/>
          </w:p>
        </w:tc>
      </w:tr>
      <w:tr w:rsidR="0072341F" w14:paraId="0751B5F8" w14:textId="77777777" w:rsidTr="0072341F">
        <w:tc>
          <w:tcPr>
            <w:tcW w:w="1920" w:type="dxa"/>
            <w:gridSpan w:val="2"/>
          </w:tcPr>
          <w:p w14:paraId="617B59A4" w14:textId="4D1884C6" w:rsidR="0072341F" w:rsidRPr="007976CE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Расчетный счет</w:t>
            </w:r>
          </w:p>
        </w:tc>
        <w:tc>
          <w:tcPr>
            <w:tcW w:w="2616" w:type="dxa"/>
            <w:gridSpan w:val="5"/>
          </w:tcPr>
          <w:p w14:paraId="305AF507" w14:textId="77777777" w:rsidR="0072341F" w:rsidRPr="00B337DC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4837A2">
              <w:t>40702810510001017177</w:t>
            </w:r>
          </w:p>
        </w:tc>
        <w:tc>
          <w:tcPr>
            <w:tcW w:w="706" w:type="dxa"/>
          </w:tcPr>
          <w:p w14:paraId="2C76E403" w14:textId="332DFAEF" w:rsidR="0072341F" w:rsidRPr="00B337DC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Банк</w:t>
            </w:r>
          </w:p>
        </w:tc>
        <w:tc>
          <w:tcPr>
            <w:tcW w:w="4385" w:type="dxa"/>
            <w:gridSpan w:val="4"/>
          </w:tcPr>
          <w:p w14:paraId="542AC198" w14:textId="0FC92C55" w:rsidR="0072341F" w:rsidRPr="00B337DC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4837A2">
              <w:t>АО «Тинькофф Банк»</w:t>
            </w:r>
          </w:p>
        </w:tc>
      </w:tr>
      <w:tr w:rsidR="0072341F" w14:paraId="41EEEC03" w14:textId="77777777" w:rsidTr="0072341F">
        <w:tc>
          <w:tcPr>
            <w:tcW w:w="1920" w:type="dxa"/>
            <w:gridSpan w:val="2"/>
          </w:tcPr>
          <w:p w14:paraId="1671F0B8" w14:textId="51251BAC" w:rsidR="0072341F" w:rsidRPr="007976CE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БИК</w:t>
            </w:r>
          </w:p>
        </w:tc>
        <w:tc>
          <w:tcPr>
            <w:tcW w:w="1336" w:type="dxa"/>
            <w:gridSpan w:val="3"/>
          </w:tcPr>
          <w:p w14:paraId="11E39B49" w14:textId="77777777" w:rsidR="0072341F" w:rsidRPr="00B337DC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4837A2">
              <w:t>044525974</w:t>
            </w:r>
          </w:p>
        </w:tc>
        <w:tc>
          <w:tcPr>
            <w:tcW w:w="2835" w:type="dxa"/>
            <w:gridSpan w:val="5"/>
          </w:tcPr>
          <w:p w14:paraId="63C90041" w14:textId="3DC8A9C8" w:rsidR="0072341F" w:rsidRPr="00B337DC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Корр</w:t>
            </w:r>
            <w:r>
              <w:t>еспондентский</w:t>
            </w:r>
            <w:r w:rsidRPr="00B337DC">
              <w:t xml:space="preserve"> счет</w:t>
            </w:r>
          </w:p>
        </w:tc>
        <w:tc>
          <w:tcPr>
            <w:tcW w:w="3536" w:type="dxa"/>
            <w:gridSpan w:val="2"/>
          </w:tcPr>
          <w:p w14:paraId="2C2C7E1D" w14:textId="375F1698" w:rsidR="0072341F" w:rsidRPr="00B337DC" w:rsidRDefault="0072341F" w:rsidP="00A4146B">
            <w:pPr>
              <w:pStyle w:val="s1"/>
              <w:spacing w:before="120" w:beforeAutospacing="0" w:after="0" w:afterAutospacing="0"/>
              <w:jc w:val="both"/>
            </w:pPr>
            <w:r w:rsidRPr="004837A2">
              <w:t>30101810145250000974</w:t>
            </w:r>
          </w:p>
        </w:tc>
      </w:tr>
      <w:tr w:rsidR="00A4146B" w14:paraId="6D554651" w14:textId="77777777" w:rsidTr="0072341F">
        <w:tc>
          <w:tcPr>
            <w:tcW w:w="1920" w:type="dxa"/>
            <w:gridSpan w:val="2"/>
          </w:tcPr>
          <w:p w14:paraId="68D36404" w14:textId="0AE14850" w:rsidR="00A4146B" w:rsidRPr="007976CE" w:rsidRDefault="00A4146B" w:rsidP="00A4146B">
            <w:pPr>
              <w:pStyle w:val="s1"/>
              <w:spacing w:before="120" w:beforeAutospacing="0" w:after="0" w:afterAutospacing="0"/>
              <w:jc w:val="both"/>
            </w:pPr>
          </w:p>
        </w:tc>
        <w:tc>
          <w:tcPr>
            <w:tcW w:w="7707" w:type="dxa"/>
            <w:gridSpan w:val="10"/>
          </w:tcPr>
          <w:p w14:paraId="10B0E531" w14:textId="2DFBFE7F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</w:p>
        </w:tc>
      </w:tr>
      <w:tr w:rsidR="00A4146B" w14:paraId="00985618" w14:textId="77777777" w:rsidTr="0072341F">
        <w:tc>
          <w:tcPr>
            <w:tcW w:w="2689" w:type="dxa"/>
            <w:gridSpan w:val="4"/>
          </w:tcPr>
          <w:p w14:paraId="4C65DC3B" w14:textId="5B2ADB3D" w:rsidR="00A4146B" w:rsidRPr="007976CE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B337DC">
              <w:t>Генеральный директор</w:t>
            </w:r>
          </w:p>
        </w:tc>
        <w:tc>
          <w:tcPr>
            <w:tcW w:w="6938" w:type="dxa"/>
            <w:gridSpan w:val="8"/>
          </w:tcPr>
          <w:p w14:paraId="7ABEB0FA" w14:textId="54887D03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 w:rsidRPr="004837A2">
              <w:t>Бахтина Анна Алексеевна</w:t>
            </w:r>
          </w:p>
        </w:tc>
      </w:tr>
      <w:tr w:rsidR="00A4146B" w14:paraId="37E46CEF" w14:textId="77777777" w:rsidTr="0072341F">
        <w:tc>
          <w:tcPr>
            <w:tcW w:w="2689" w:type="dxa"/>
            <w:gridSpan w:val="4"/>
          </w:tcPr>
          <w:p w14:paraId="4D318D6F" w14:textId="7682EAAA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>
              <w:t>Главный бухгалтер</w:t>
            </w:r>
          </w:p>
        </w:tc>
        <w:tc>
          <w:tcPr>
            <w:tcW w:w="6938" w:type="dxa"/>
            <w:gridSpan w:val="8"/>
          </w:tcPr>
          <w:p w14:paraId="010BAC7A" w14:textId="740E1A52" w:rsidR="00A4146B" w:rsidRPr="00B337DC" w:rsidRDefault="00A4146B" w:rsidP="00A4146B">
            <w:pPr>
              <w:pStyle w:val="s1"/>
              <w:spacing w:before="120" w:beforeAutospacing="0" w:after="0" w:afterAutospacing="0"/>
              <w:jc w:val="both"/>
            </w:pPr>
            <w:r>
              <w:t>Евдокимова Елена Валерьевна</w:t>
            </w:r>
          </w:p>
        </w:tc>
      </w:tr>
    </w:tbl>
    <w:p w14:paraId="71DB7209" w14:textId="77777777" w:rsidR="008F2ADB" w:rsidRPr="00A4146B" w:rsidRDefault="008F2ADB" w:rsidP="00A4146B">
      <w:pPr>
        <w:pStyle w:val="s1"/>
        <w:shd w:val="clear" w:color="auto" w:fill="FFFFFF"/>
        <w:spacing w:before="120" w:beforeAutospacing="0" w:after="0" w:afterAutospacing="0"/>
        <w:jc w:val="both"/>
        <w:rPr>
          <w:kern w:val="2"/>
          <w:lang w:eastAsia="zh-CN"/>
        </w:rPr>
      </w:pPr>
    </w:p>
    <w:sectPr w:rsidR="008F2ADB" w:rsidRPr="00A4146B" w:rsidSect="004514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63B"/>
    <w:multiLevelType w:val="multilevel"/>
    <w:tmpl w:val="46E4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35342"/>
    <w:multiLevelType w:val="multilevel"/>
    <w:tmpl w:val="C4B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822D3"/>
    <w:multiLevelType w:val="hybridMultilevel"/>
    <w:tmpl w:val="EE109F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976B9B"/>
    <w:multiLevelType w:val="multilevel"/>
    <w:tmpl w:val="AC3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01957"/>
    <w:multiLevelType w:val="multilevel"/>
    <w:tmpl w:val="AE7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F6000"/>
    <w:multiLevelType w:val="multilevel"/>
    <w:tmpl w:val="C8480F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36161A5F"/>
    <w:multiLevelType w:val="multilevel"/>
    <w:tmpl w:val="4E548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A66854"/>
    <w:multiLevelType w:val="multilevel"/>
    <w:tmpl w:val="4C0AB1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859D6"/>
    <w:multiLevelType w:val="multilevel"/>
    <w:tmpl w:val="3ABA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9168B"/>
    <w:multiLevelType w:val="hybridMultilevel"/>
    <w:tmpl w:val="8F44B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C09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7E4DBC"/>
    <w:multiLevelType w:val="multilevel"/>
    <w:tmpl w:val="DB74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10E5D"/>
    <w:multiLevelType w:val="hybridMultilevel"/>
    <w:tmpl w:val="96E0AD6E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6D48451A"/>
    <w:multiLevelType w:val="multilevel"/>
    <w:tmpl w:val="714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D33AB"/>
    <w:multiLevelType w:val="multilevel"/>
    <w:tmpl w:val="C5D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13"/>
  </w:num>
  <w:num w:numId="8">
    <w:abstractNumId w:val="11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17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0"/>
  </w:num>
  <w:num w:numId="1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50"/>
    <w:rsid w:val="0007353B"/>
    <w:rsid w:val="000B6853"/>
    <w:rsid w:val="000F09D0"/>
    <w:rsid w:val="000F4718"/>
    <w:rsid w:val="00105510"/>
    <w:rsid w:val="00105590"/>
    <w:rsid w:val="001408EA"/>
    <w:rsid w:val="0014312A"/>
    <w:rsid w:val="001B3130"/>
    <w:rsid w:val="001D01DD"/>
    <w:rsid w:val="001D2CE0"/>
    <w:rsid w:val="00287FF7"/>
    <w:rsid w:val="00291A61"/>
    <w:rsid w:val="0029489D"/>
    <w:rsid w:val="002C255C"/>
    <w:rsid w:val="002D3504"/>
    <w:rsid w:val="00345870"/>
    <w:rsid w:val="003630B6"/>
    <w:rsid w:val="00370071"/>
    <w:rsid w:val="00413EE5"/>
    <w:rsid w:val="00451489"/>
    <w:rsid w:val="00464E61"/>
    <w:rsid w:val="004837A2"/>
    <w:rsid w:val="00555A51"/>
    <w:rsid w:val="005A5635"/>
    <w:rsid w:val="005F6843"/>
    <w:rsid w:val="0061049B"/>
    <w:rsid w:val="006715B7"/>
    <w:rsid w:val="006A2F8A"/>
    <w:rsid w:val="006D38E6"/>
    <w:rsid w:val="006D7196"/>
    <w:rsid w:val="007048B1"/>
    <w:rsid w:val="007075C0"/>
    <w:rsid w:val="0072341F"/>
    <w:rsid w:val="00763976"/>
    <w:rsid w:val="0077188A"/>
    <w:rsid w:val="007966AB"/>
    <w:rsid w:val="007D4DA7"/>
    <w:rsid w:val="007F37BA"/>
    <w:rsid w:val="007F595C"/>
    <w:rsid w:val="00861550"/>
    <w:rsid w:val="008B25EC"/>
    <w:rsid w:val="008F2ADB"/>
    <w:rsid w:val="009055B5"/>
    <w:rsid w:val="00907E3A"/>
    <w:rsid w:val="009249A7"/>
    <w:rsid w:val="00993FC8"/>
    <w:rsid w:val="00996E8C"/>
    <w:rsid w:val="00A0154F"/>
    <w:rsid w:val="00A17996"/>
    <w:rsid w:val="00A4146B"/>
    <w:rsid w:val="00A521FD"/>
    <w:rsid w:val="00A73E07"/>
    <w:rsid w:val="00AB5A9E"/>
    <w:rsid w:val="00B15705"/>
    <w:rsid w:val="00B50B2F"/>
    <w:rsid w:val="00BE0A76"/>
    <w:rsid w:val="00BE62AE"/>
    <w:rsid w:val="00C43E3A"/>
    <w:rsid w:val="00C77F8E"/>
    <w:rsid w:val="00CB7EA9"/>
    <w:rsid w:val="00CF39F8"/>
    <w:rsid w:val="00D81054"/>
    <w:rsid w:val="00DA021E"/>
    <w:rsid w:val="00DA42E8"/>
    <w:rsid w:val="00DD299A"/>
    <w:rsid w:val="00E02914"/>
    <w:rsid w:val="00E0504F"/>
    <w:rsid w:val="00E1471E"/>
    <w:rsid w:val="00E91E3E"/>
    <w:rsid w:val="00EB4E46"/>
    <w:rsid w:val="00F656B8"/>
    <w:rsid w:val="00F85579"/>
    <w:rsid w:val="00F9374A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25D9"/>
  <w15:chartTrackingRefBased/>
  <w15:docId w15:val="{F47DF514-EE7F-425E-857A-F9B5817F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2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1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eneral-text">
    <w:name w:val="general-text"/>
    <w:basedOn w:val="a"/>
    <w:rsid w:val="0086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615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E8C"/>
    <w:pPr>
      <w:suppressAutoHyphens/>
      <w:spacing w:after="200" w:line="276" w:lineRule="auto"/>
      <w:ind w:left="720"/>
      <w:contextualSpacing/>
    </w:pPr>
  </w:style>
  <w:style w:type="paragraph" w:customStyle="1" w:styleId="faqtext">
    <w:name w:val="faq__text"/>
    <w:basedOn w:val="a"/>
    <w:rsid w:val="0099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9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9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66AB"/>
    <w:rPr>
      <w:i/>
      <w:iCs/>
    </w:rPr>
  </w:style>
  <w:style w:type="paragraph" w:customStyle="1" w:styleId="p">
    <w:name w:val="p"/>
    <w:basedOn w:val="a"/>
    <w:rsid w:val="0046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F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 Spacing"/>
    <w:uiPriority w:val="1"/>
    <w:qFormat/>
    <w:rsid w:val="00370071"/>
    <w:pPr>
      <w:spacing w:after="0" w:line="240" w:lineRule="auto"/>
    </w:pPr>
  </w:style>
  <w:style w:type="table" w:styleId="a7">
    <w:name w:val="Table Grid"/>
    <w:basedOn w:val="a1"/>
    <w:uiPriority w:val="59"/>
    <w:rsid w:val="0037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9D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15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.clinic/about/license/" TargetMode="External"/><Relationship Id="rId3" Type="http://schemas.openxmlformats.org/officeDocument/2006/relationships/styles" Target="styles.xml"/><Relationship Id="rId7" Type="http://schemas.openxmlformats.org/officeDocument/2006/relationships/hyperlink" Target="https://df.clin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f.clini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6D02-3272-4CC4-86B0-5105FBA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Елена Валерьевна</dc:creator>
  <cp:keywords/>
  <dc:description/>
  <cp:lastModifiedBy>Евдокимова Елена Валерьевна</cp:lastModifiedBy>
  <cp:revision>8</cp:revision>
  <cp:lastPrinted>2022-12-09T08:21:00Z</cp:lastPrinted>
  <dcterms:created xsi:type="dcterms:W3CDTF">2022-12-22T12:39:00Z</dcterms:created>
  <dcterms:modified xsi:type="dcterms:W3CDTF">2022-12-23T05:52:00Z</dcterms:modified>
</cp:coreProperties>
</file>